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0" w:lineRule="atLeast"/>
        <w:jc w:val="center"/>
        <w:rPr>
          <w:rFonts w:ascii="Times New Roman" w:hAnsi="Times New Roman" w:eastAsia="Calibri"/>
          <w:b/>
          <w:bCs/>
          <w:color w:val="000000"/>
        </w:rPr>
      </w:pPr>
      <w:r>
        <w:rPr>
          <w:rFonts w:ascii="Times New Roman" w:hAnsi="Times New Roman" w:eastAsia="Calibri"/>
          <w:b/>
          <w:bCs/>
          <w:color w:val="000000"/>
        </w:rPr>
        <w:t xml:space="preserve">Промежуточная аттестация по биологии 8 класс </w:t>
      </w:r>
    </w:p>
    <w:p>
      <w:pPr>
        <w:shd w:val="clear" w:color="auto" w:fill="FFFFFF"/>
        <w:autoSpaceDE w:val="0"/>
        <w:spacing w:line="0" w:lineRule="atLeast"/>
        <w:jc w:val="center"/>
        <w:rPr>
          <w:rFonts w:ascii="Times New Roman" w:hAnsi="Times New Roman" w:eastAsia="Calibri"/>
          <w:b/>
          <w:bCs/>
          <w:color w:val="000000"/>
        </w:rPr>
      </w:pPr>
      <w:r>
        <w:rPr>
          <w:rFonts w:ascii="Times New Roman" w:hAnsi="Times New Roman" w:eastAsia="Calibri"/>
          <w:b/>
          <w:bCs/>
          <w:color w:val="000000"/>
        </w:rPr>
        <w:t>Вариант 1</w:t>
      </w:r>
    </w:p>
    <w:p>
      <w:pPr>
        <w:autoSpaceDE w:val="0"/>
        <w:spacing w:line="0" w:lineRule="atLeast"/>
        <w:rPr>
          <w:rFonts w:ascii="Calibri" w:hAnsi="Calibri" w:eastAsia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1905</wp:posOffset>
            </wp:positionV>
            <wp:extent cx="1200785" cy="1010285"/>
            <wp:effectExtent l="0" t="0" r="0" b="0"/>
            <wp:wrapNone/>
            <wp:docPr id="23" name="Рисунок 23" descr="https://bio8c-vpr.sdamgia.ru/get_file?id=6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bio8c-vpr.sdamgia.ru/get_file?id=61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808" cy="10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Calibri"/>
          <w:b/>
          <w:bCs/>
          <w:i/>
          <w:iCs/>
          <w:color w:val="000000"/>
        </w:rPr>
        <w:t>Выберите один или несколько ответов</w:t>
      </w:r>
    </w:p>
    <w:p>
      <w:pPr>
        <w:spacing w:after="0" w:line="0" w:lineRule="atLeast"/>
        <w:ind w:left="-142" w:firstLine="1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.На рисунке изображена травма, которая называется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открытый перелом 2)  трещина кости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растяжение связо  4)  закрытый перелом</w:t>
      </w:r>
    </w:p>
    <w:p>
      <w:pPr>
        <w:spacing w:after="0" w:line="0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  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приведённые ниже термины (понятия), кроме двух, используют для описания первой помощи при данной травме. Определите два термина, «выпадающих» из общего списка. 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снять обувь2)  зафиксировать конечность эластичным бинтом 3)  наложить шину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  холодный компресс  5)  согревающая мазь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Изучите график зависимости объёма запомненной информации (в %) от времени (по оси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отложено время (в минутах), а по оси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  — количество запомненной информации (в %)). Какие из приведённых ниже описаний наиболее точно характеризуют данную зависимость?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288915" cy="2923540"/>
            <wp:effectExtent l="0" t="0" r="6985" b="0"/>
            <wp:docPr id="20" name="Рисунок 20" descr="https://bio8c-vpr.sdamgia.ru/get_file?id=6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s://bio8c-vpr.sdamgia.ru/get_file?id=61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Объём запоминаемой информации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держится на уровне 40% на протяжении часа 2)  с каждым годом увеличивается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резко снижается за первые минуты 4)  через 30 минут падает на 30%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  через 45 минут падает на 64%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Какой отдел головного мозга отвечает за память?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1)мост 2) мозжечок 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3) кора больших полушарий 4)средний мозг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Какими цифрами обозначены изображения поперечнополосатой скелетной мышцы?</w:t>
      </w:r>
    </w:p>
    <w:p>
      <w:pPr>
        <w:spacing w:after="0" w:line="0" w:lineRule="atLeast"/>
        <w:ind w:firstLine="3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Рассмотрите изображения и выполните задания.</w:t>
      </w:r>
    </w:p>
    <w:p>
      <w:pPr>
        <w:spacing w:after="0" w:line="0" w:lineRule="atLeast"/>
        <w:ind w:firstLine="3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712460" cy="1428115"/>
            <wp:effectExtent l="0" t="0" r="2540" b="635"/>
            <wp:docPr id="17" name="Рисунок 17" descr="https://bio8c-vpr.sdamgia.ru/get_file?id=6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bio8c-vpr.sdamgia.ru/get_file?id=61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чём особенность строения поперечнополосатой мышечной ткани? </w:t>
      </w:r>
    </w:p>
    <w:p>
      <w:pPr>
        <w:numPr>
          <w:ilvl w:val="0"/>
          <w:numId w:val="2"/>
        </w:num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Клетки веретновидные 3) клетки с поперечнополосатой исчерченностью</w:t>
      </w:r>
    </w:p>
    <w:p>
      <w:pPr>
        <w:numPr>
          <w:ilvl w:val="0"/>
          <w:numId w:val="2"/>
        </w:num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Клетки одноядерные 4)клетки многоядерные</w:t>
      </w:r>
    </w:p>
    <w:p>
      <w:pPr>
        <w:numPr>
          <w:ilvl w:val="0"/>
          <w:numId w:val="0"/>
        </w:num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7.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Какое понятие следует вписать на место пропуска в этой таблице?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расщепление сахаров   2)  формирование слизистых секретов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хранение наследственной информации  4)  движение</w:t>
      </w:r>
    </w:p>
    <w:p>
      <w:pPr>
        <w:spacing w:after="0" w:line="0" w:lineRule="atLeast"/>
        <w:ind w:firstLine="3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приведённой ниже таблице между позициями первого и второго столбцов имеется 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3"/>
        <w:gridCol w:w="1181"/>
      </w:tblGrid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3481705</wp:posOffset>
                  </wp:positionH>
                  <wp:positionV relativeFrom="paragraph">
                    <wp:posOffset>130175</wp:posOffset>
                  </wp:positionV>
                  <wp:extent cx="1078230" cy="1400175"/>
                  <wp:effectExtent l="0" t="0" r="3810" b="1905"/>
                  <wp:wrapNone/>
                  <wp:docPr id="12" name="Рисунок 12" descr="https://bio8c-vpr.sdamgia.ru/get_file?id=6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s://bio8c-vpr.sdamgia.ru/get_file?id=6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Аппарат Гольджи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Плазматическая мембрана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Эндоцитоз</w:t>
            </w:r>
          </w:p>
        </w:tc>
      </w:tr>
    </w:tbl>
    <w:p>
      <w:pPr>
        <w:numPr>
          <w:ilvl w:val="0"/>
          <w:numId w:val="0"/>
        </w:numPr>
        <w:spacing w:after="0" w:line="0" w:lineRule="atLeast"/>
        <w:ind w:left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8.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формирование каких клеточных органоидов участвует аппарат Гольджи? </w:t>
      </w:r>
    </w:p>
    <w:p>
      <w:pPr>
        <w:numPr>
          <w:ilvl w:val="0"/>
          <w:numId w:val="0"/>
        </w:numPr>
        <w:spacing w:after="0" w:line="0" w:lineRule="atLeast"/>
        <w:ind w:leftChars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1)лизосом 2)рибосом 3)ядра 4)ЭПС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9.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 называется орган человека, обозначенный на рисунке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1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буквой А?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трахея 2)  гортань 3)  глотка 4)  бронх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10.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Укажите одну из функций, которую выполняет данный орган.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проведение воздуха 2) проведение пищи  3) выделительную 4) защитную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11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состав какой системы органов он входит?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>1) ОДС   2) дыхательной 3) выделительной 4)иммунной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201295</wp:posOffset>
            </wp:positionV>
            <wp:extent cx="1902460" cy="1484630"/>
            <wp:effectExtent l="0" t="0" r="2540" b="1270"/>
            <wp:wrapNone/>
            <wp:docPr id="9" name="Рисунок 9" descr="https://bio8c-vpr.sdamgia.ru/get_file?id=6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bio8c-vpr.sdamgia.ru/get_file?id=60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Выберите две верно обозначенные подписи к рисунку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Запишите в ответе цифры, под которыми они указаны.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радужка 2)  стекловидное тело  3)  роговица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4)  зрительный нерв 5)  жёлтое пятно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чём особенность строения жёлтого пятна?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1)скопление палочек 2)скопление колбочек 3)отсутствие рецепторов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14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Какую функцию  выполняет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желтое пятно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?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 четкость изображения 2) защиту глаза 3)проведение импульса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4) питание глаза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Расставьте в порядке соподчинения указанные элементы,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начиная с наибольшей..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  белок кератин 2)  волосяной покров 3)  эпидермис 4)  волос 5)  подшёрсток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Назовите слой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кожи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 котором  находится волосяной фолликул. 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1)эпидермис 2) дерма 3)гиподерма 4)подкожно-жировая клетчатка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Костя вместе с родителями посещал Вологду. После экскурсии в музей кружев, семья решила перекусить в местном ресторане.Используя данные таблиц 1 и 2 выполните задания. 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Рекомендуемая суточная норма углеводов в пищи для 12-летнего Кости.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более 350 г  2)  305 г  3)  столько же, сколько и для 10-летнего   4)  349 г</w:t>
      </w:r>
    </w:p>
    <w:p>
      <w:pPr>
        <w:spacing w:after="0" w:line="0" w:lineRule="atLeast"/>
        <w:ind w:firstLine="37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Суточные нормы питания и энергетическая потребность детей и подростков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966"/>
        <w:gridCol w:w="986"/>
        <w:gridCol w:w="1374"/>
        <w:gridCol w:w="20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потребность, ккал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3−6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7−10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11−13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14−18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</w:tbl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Доля калорийности и питательных веществ при четырёхразовом питании 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3"/>
        <w:gridCol w:w="1766"/>
        <w:gridCol w:w="595"/>
        <w:gridCol w:w="7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Рассчитайте рекомендуемую калорийность первого завтрака Кости, если он питается четыре раза в день.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1)336ккал   2)386ккал      3)376 ккал   4)363 ккал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19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первом завтраке Кости, который он полностью съел, содержалось 306 ккал. Какой вывод о соответствии полученного Костей за первым завтраком количества килокалорий рекомендуемой норме можно сделать?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соответствует 2) несоответствует 3)выше нормы 4)ниже нормы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  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Верны ли суждения об особенностях эндокринной системы?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А.  Поджелудочная железа  — железа смешенной секреции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Б.  Адреналин  — гормон щитовидной железы.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1)  верно только А   2)  верно только Б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  верны оба суждения  4)  оба суждения неверны</w:t>
      </w:r>
    </w:p>
    <w:p>
      <w:pPr>
        <w:spacing w:after="0" w:line="0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21</w:t>
      </w:r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</w:t>
      </w:r>
    </w:p>
    <w:p>
      <w:pPr>
        <w:spacing w:after="0" w:line="0" w:lineRule="atLeast"/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5857875" cy="461264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1"/>
                    <a:srcRect l="31262" t="25364" r="31567" b="2260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612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0" w:lineRule="atLeast"/>
        <w:ind w:firstLine="330" w:firstLineChars="150"/>
        <w:rPr>
          <w:rFonts w:hint="default" w:ascii="Times New Roman" w:hAnsi="Times New Roman" w:cs="Times New Roman"/>
          <w:b/>
          <w:bCs/>
          <w:color w:val="C55A11" w:themeColor="accent2" w:themeShade="BF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color w:val="C55A11" w:themeColor="accent2" w:themeShade="BF"/>
          <w:lang w:eastAsia="ru-RU"/>
        </w:rPr>
        <w:t>Задание</w:t>
      </w:r>
      <w:r>
        <w:rPr>
          <w:rFonts w:hint="default" w:ascii="Times New Roman" w:hAnsi="Times New Roman" w:cs="Times New Roman"/>
          <w:b/>
          <w:bCs/>
          <w:color w:val="C55A11" w:themeColor="accent2" w:themeShade="BF"/>
          <w:lang w:val="en-US" w:eastAsia="ru-RU"/>
        </w:rPr>
        <w:t xml:space="preserve"> 2</w:t>
      </w:r>
    </w:p>
    <w:p>
      <w:pPr>
        <w:spacing w:after="0" w:line="0" w:lineRule="atLeast"/>
      </w:pPr>
      <w:r>
        <w:drawing>
          <wp:inline distT="0" distB="0" distL="114300" distR="114300">
            <wp:extent cx="5554980" cy="1798955"/>
            <wp:effectExtent l="0" t="0" r="7620" b="1460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12"/>
                    <a:srcRect l="30392" t="28626" r="32839" b="50209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70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BD04E"/>
    <w:multiLevelType w:val="singleLevel"/>
    <w:tmpl w:val="E1FBD04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B8D040E"/>
    <w:multiLevelType w:val="singleLevel"/>
    <w:tmpl w:val="0B8D040E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10FC993A"/>
    <w:multiLevelType w:val="singleLevel"/>
    <w:tmpl w:val="10FC993A"/>
    <w:lvl w:ilvl="0" w:tentative="0">
      <w:start w:val="6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4"/>
    <w:rsid w:val="001A1936"/>
    <w:rsid w:val="00523AD3"/>
    <w:rsid w:val="00A46EBE"/>
    <w:rsid w:val="00E0405B"/>
    <w:rsid w:val="00E522F4"/>
    <w:rsid w:val="00F911D4"/>
    <w:rsid w:val="297464AF"/>
    <w:rsid w:val="6D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outer_number"/>
    <w:basedOn w:val="2"/>
    <w:uiPriority w:val="0"/>
  </w:style>
  <w:style w:type="character" w:customStyle="1" w:styleId="7">
    <w:name w:val="prob_nums"/>
    <w:basedOn w:val="2"/>
    <w:uiPriority w:val="0"/>
  </w:style>
  <w:style w:type="paragraph" w:customStyle="1" w:styleId="8">
    <w:name w:val="left_margi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594</Words>
  <Characters>3389</Characters>
  <Lines>28</Lines>
  <Paragraphs>7</Paragraphs>
  <TotalTime>8</TotalTime>
  <ScaleCrop>false</ScaleCrop>
  <LinksUpToDate>false</LinksUpToDate>
  <CharactersWithSpaces>3976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2024-04-20T16:50:00Z</dcterms:created>
  <dc:creator>79124</dc:creator>
  <cp:lastModifiedBy>Фёдор Мрясов</cp:lastModifiedBy>
  <dcterms:modified xsi:type="dcterms:W3CDTF">2024-04-21T05:33:13Z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ACC607A4AA4A42C2B4625991E3B46CD2_12</vt:lpwstr>
  </property>
</Properties>
</file>